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49" w:rsidRDefault="004B78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</w:t>
      </w:r>
      <w:r w:rsidR="00D80DCE" w:rsidRPr="00D80DCE">
        <w:rPr>
          <w:rFonts w:ascii="Times New Roman" w:hAnsi="Times New Roman" w:cs="Times New Roman"/>
          <w:b/>
          <w:sz w:val="28"/>
          <w:szCs w:val="28"/>
        </w:rPr>
        <w:t>охра</w:t>
      </w:r>
      <w:r w:rsidR="00997970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="00D80DCE"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</w:t>
      </w:r>
    </w:p>
    <w:p w:rsidR="00D80DCE" w:rsidRDefault="00D80D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положений Федерального закона от 31 июля 2020 </w:t>
      </w:r>
      <w:r w:rsidR="006622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997970">
        <w:rPr>
          <w:rFonts w:ascii="Times New Roman" w:hAnsi="Times New Roman" w:cs="Times New Roman"/>
          <w:sz w:val="28"/>
          <w:szCs w:val="28"/>
        </w:rPr>
        <w:t>ественного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P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5D4E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C85D4E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</w:t>
      </w:r>
      <w:r w:rsidR="00997970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Pr="00D80DC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997970">
        <w:rPr>
          <w:rFonts w:ascii="Times New Roman" w:hAnsi="Times New Roman" w:cs="Times New Roman"/>
          <w:sz w:val="28"/>
          <w:szCs w:val="28"/>
        </w:rPr>
        <w:t>ественного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общественного обсуждения проекта Программы профилактики рисков причинения вреда (ущерба) охра</w:t>
      </w:r>
      <w:r w:rsidR="00997970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</w:t>
      </w:r>
      <w:r w:rsidR="00997970">
        <w:rPr>
          <w:rFonts w:ascii="Times New Roman" w:hAnsi="Times New Roman" w:cs="Times New Roman"/>
          <w:sz w:val="28"/>
          <w:szCs w:val="28"/>
        </w:rPr>
        <w:t>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</w:t>
      </w:r>
      <w:r w:rsidR="00997970">
        <w:rPr>
          <w:rFonts w:ascii="Times New Roman" w:hAnsi="Times New Roman" w:cs="Times New Roman"/>
          <w:b/>
          <w:sz w:val="28"/>
          <w:szCs w:val="28"/>
        </w:rPr>
        <w:t xml:space="preserve"> ценностям на 2023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</w:t>
      </w:r>
      <w:r w:rsidR="00997970">
        <w:rPr>
          <w:rFonts w:ascii="Times New Roman" w:hAnsi="Times New Roman" w:cs="Times New Roman"/>
          <w:sz w:val="28"/>
          <w:szCs w:val="28"/>
        </w:rPr>
        <w:t>ственного обсуждения 01.10.2022 – 01.11.2022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662292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92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охраняемым законом </w:t>
      </w:r>
      <w:r w:rsidR="00997970">
        <w:rPr>
          <w:rFonts w:ascii="Times New Roman" w:hAnsi="Times New Roman" w:cs="Times New Roman"/>
          <w:b/>
          <w:sz w:val="28"/>
          <w:szCs w:val="28"/>
        </w:rPr>
        <w:t>ценностям на 2023</w:t>
      </w:r>
      <w:r w:rsidRPr="00662292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в области охраны и использования особо охраняемых природных территорий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997970">
        <w:rPr>
          <w:rFonts w:ascii="Times New Roman" w:hAnsi="Times New Roman" w:cs="Times New Roman"/>
          <w:sz w:val="28"/>
          <w:szCs w:val="28"/>
        </w:rPr>
        <w:t>ественного обсуждения 01.10.2022</w:t>
      </w:r>
      <w:r>
        <w:rPr>
          <w:rFonts w:ascii="Times New Roman" w:hAnsi="Times New Roman" w:cs="Times New Roman"/>
          <w:sz w:val="28"/>
          <w:szCs w:val="28"/>
        </w:rPr>
        <w:t xml:space="preserve"> – 01.11.202</w:t>
      </w:r>
      <w:r w:rsidR="0099797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  <w:bookmarkStart w:id="0" w:name="_GoBack"/>
      <w:bookmarkEnd w:id="0"/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2292" w:rsidRPr="00D8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2"/>
    <w:rsid w:val="00351435"/>
    <w:rsid w:val="004A4622"/>
    <w:rsid w:val="004B78CE"/>
    <w:rsid w:val="00662292"/>
    <w:rsid w:val="007B55E8"/>
    <w:rsid w:val="007C4149"/>
    <w:rsid w:val="00997970"/>
    <w:rsid w:val="00C85D4E"/>
    <w:rsid w:val="00D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E859"/>
  <w15:docId w15:val="{1655D395-6253-4E3B-9887-F294CD8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Орловка</cp:lastModifiedBy>
  <cp:revision>7</cp:revision>
  <dcterms:created xsi:type="dcterms:W3CDTF">2022-12-19T05:18:00Z</dcterms:created>
  <dcterms:modified xsi:type="dcterms:W3CDTF">2023-05-02T04:58:00Z</dcterms:modified>
</cp:coreProperties>
</file>